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6C" w:rsidRDefault="00893A6C" w:rsidP="00893A6C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C6">
        <w:rPr>
          <w:rFonts w:ascii="Times New Roman" w:hAnsi="Times New Roman" w:cs="Times New Roman"/>
          <w:b/>
          <w:sz w:val="28"/>
          <w:szCs w:val="28"/>
        </w:rPr>
        <w:t>Как с нового года зарегистрировать права на садовый дом?</w:t>
      </w:r>
    </w:p>
    <w:p w:rsidR="00893A6C" w:rsidRPr="005925C6" w:rsidRDefault="00893A6C" w:rsidP="00893A6C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A6C" w:rsidRPr="005925C6" w:rsidRDefault="00893A6C" w:rsidP="00893A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Волгоградская Кадастровая палата</w:t>
      </w:r>
      <w:r w:rsidRPr="005925C6">
        <w:rPr>
          <w:rFonts w:ascii="Times New Roman" w:hAnsi="Times New Roman" w:cs="Times New Roman"/>
          <w:sz w:val="28"/>
          <w:szCs w:val="28"/>
        </w:rPr>
        <w:t xml:space="preserve"> сообщает: с 1 января 2017 года начал действовать новый порядок государственной регистрации прав на строения, расположенные на садовых и дачных участках (далее - садовые дома) (определен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25C6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25C6">
        <w:rPr>
          <w:rFonts w:ascii="Times New Roman" w:hAnsi="Times New Roman" w:cs="Times New Roman"/>
          <w:sz w:val="28"/>
          <w:szCs w:val="28"/>
        </w:rPr>
        <w:t xml:space="preserve"> от 13.07.2015 № 218-ФЗ) (далее - новый закон). </w:t>
      </w:r>
    </w:p>
    <w:p w:rsidR="00893A6C" w:rsidRPr="005925C6" w:rsidRDefault="00893A6C" w:rsidP="00893A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5C6">
        <w:rPr>
          <w:rFonts w:ascii="Times New Roman" w:hAnsi="Times New Roman" w:cs="Times New Roman"/>
          <w:sz w:val="28"/>
          <w:szCs w:val="28"/>
        </w:rPr>
        <w:t xml:space="preserve">С 2006 года зарегистрировать права на эти объекты можно в упрощенном порядке, без разрешительной документации (разрешений на строительство, на ввод объекта в эксплуатацию). Новый </w:t>
      </w:r>
      <w:proofErr w:type="gramStart"/>
      <w:r w:rsidRPr="005925C6">
        <w:rPr>
          <w:rFonts w:ascii="Times New Roman" w:hAnsi="Times New Roman" w:cs="Times New Roman"/>
          <w:sz w:val="28"/>
          <w:szCs w:val="28"/>
        </w:rPr>
        <w:t>закон</w:t>
      </w:r>
      <w:proofErr w:type="gramEnd"/>
      <w:r w:rsidRPr="005925C6">
        <w:rPr>
          <w:rFonts w:ascii="Times New Roman" w:hAnsi="Times New Roman" w:cs="Times New Roman"/>
          <w:sz w:val="28"/>
          <w:szCs w:val="28"/>
        </w:rPr>
        <w:t xml:space="preserve"> упрощенный порядок регистрации не отменяет, а вносит некоторые изменения. </w:t>
      </w:r>
    </w:p>
    <w:p w:rsidR="00893A6C" w:rsidRPr="005925C6" w:rsidRDefault="00893A6C" w:rsidP="00893A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5C6">
        <w:rPr>
          <w:rFonts w:ascii="Times New Roman" w:hAnsi="Times New Roman" w:cs="Times New Roman"/>
          <w:sz w:val="28"/>
          <w:szCs w:val="28"/>
        </w:rPr>
        <w:t xml:space="preserve">До 1 января 2017 года зарегистрировать садовый дом можно было на основании декларации и правоустанавливающего документа на земельный участок, на котором расположен объект недвижимого имущества (если права на него еще не зарегистрированы в Едином государственном реестре прав на недвижимое имущество и сделок с ним). </w:t>
      </w:r>
    </w:p>
    <w:p w:rsidR="00893A6C" w:rsidRPr="005925C6" w:rsidRDefault="00893A6C" w:rsidP="00893A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5C6">
        <w:rPr>
          <w:rFonts w:ascii="Times New Roman" w:hAnsi="Times New Roman" w:cs="Times New Roman"/>
          <w:sz w:val="28"/>
          <w:szCs w:val="28"/>
        </w:rPr>
        <w:t xml:space="preserve">Орган регистрации прав самостоятельно после обращения заявителя за государственной регистрацией прав осуществлял постановку таких объектов на государственный кадастровый учет. </w:t>
      </w:r>
    </w:p>
    <w:p w:rsidR="00893A6C" w:rsidRPr="005925C6" w:rsidRDefault="00893A6C" w:rsidP="00893A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5C6">
        <w:rPr>
          <w:rFonts w:ascii="Times New Roman" w:hAnsi="Times New Roman" w:cs="Times New Roman"/>
          <w:sz w:val="28"/>
          <w:szCs w:val="28"/>
        </w:rPr>
        <w:t xml:space="preserve">Новый закон установил необходимость проведения кадастрового учета таких объектов недвижимости в заявительном порядке. При этом государственный кадастровый учет и государственная регистрация прав на указанные объекты осуществляются одновременно. Заявитель, обращаясь за государственной регистрацией прав, также подает заявление о государственном кадастровом учете объекта недвижимости. </w:t>
      </w:r>
    </w:p>
    <w:p w:rsidR="00893A6C" w:rsidRPr="005925C6" w:rsidRDefault="00893A6C" w:rsidP="00893A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5C6">
        <w:rPr>
          <w:rFonts w:ascii="Times New Roman" w:hAnsi="Times New Roman" w:cs="Times New Roman"/>
          <w:sz w:val="28"/>
          <w:szCs w:val="28"/>
        </w:rPr>
        <w:t xml:space="preserve">С 1 января 2017 года вместо декларации, подтверждающей факт создания объекта недвижимости, предоставляется технический план объекта недвижимости, а также правоустанавливающий документ на земельный участок, на котором расположен объект недвижимого имущества (если права на него еще не зарегистрированы в Едином государственном реестре недвижимости). </w:t>
      </w:r>
    </w:p>
    <w:p w:rsidR="00893A6C" w:rsidRPr="005925C6" w:rsidRDefault="00893A6C" w:rsidP="00893A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5C6">
        <w:rPr>
          <w:rFonts w:ascii="Times New Roman" w:hAnsi="Times New Roman" w:cs="Times New Roman"/>
          <w:sz w:val="28"/>
          <w:szCs w:val="28"/>
        </w:rPr>
        <w:t xml:space="preserve">Технический план объекта недвижимости содержит сведения об объекте недвижимости, которые необходимы для постановки дома на государственный кадастровый учет. Технический план готовится, в основном, в виде электронного документа и заверяется усиленной квалифицированной электронной подписью кадастрового инженера, который его подготовил. </w:t>
      </w:r>
    </w:p>
    <w:p w:rsidR="00893A6C" w:rsidRPr="005925C6" w:rsidRDefault="00893A6C" w:rsidP="00893A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5C6"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 указываются в техническом плане на основании декларации, составленной и заверенной правообладателем объекта недвижимости. Она прилагается к техническому плану. </w:t>
      </w:r>
    </w:p>
    <w:p w:rsidR="00893A6C" w:rsidRPr="005925C6" w:rsidRDefault="00893A6C" w:rsidP="00893A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5C6">
        <w:rPr>
          <w:rFonts w:ascii="Times New Roman" w:hAnsi="Times New Roman" w:cs="Times New Roman"/>
          <w:sz w:val="28"/>
          <w:szCs w:val="28"/>
        </w:rPr>
        <w:t xml:space="preserve">Технический план, таким образом, содержит более точные, полные и достоверные сведения об объекте недвижимости. </w:t>
      </w:r>
    </w:p>
    <w:p w:rsidR="00893A6C" w:rsidRPr="005925C6" w:rsidRDefault="00893A6C" w:rsidP="00893A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5C6">
        <w:rPr>
          <w:rFonts w:ascii="Times New Roman" w:hAnsi="Times New Roman" w:cs="Times New Roman"/>
          <w:sz w:val="28"/>
          <w:szCs w:val="28"/>
        </w:rPr>
        <w:t xml:space="preserve">С 1 января 2017 года также сократился срок проведения государственного кадастрового учета и регистрации прав. Он составляет десять рабочих дней </w:t>
      </w:r>
      <w:proofErr w:type="gramStart"/>
      <w:r w:rsidRPr="005925C6">
        <w:rPr>
          <w:rFonts w:ascii="Times New Roman" w:hAnsi="Times New Roman" w:cs="Times New Roman"/>
          <w:sz w:val="28"/>
          <w:szCs w:val="28"/>
        </w:rPr>
        <w:t>с даты приема</w:t>
      </w:r>
      <w:proofErr w:type="gramEnd"/>
      <w:r w:rsidRPr="005925C6">
        <w:rPr>
          <w:rFonts w:ascii="Times New Roman" w:hAnsi="Times New Roman" w:cs="Times New Roman"/>
          <w:sz w:val="28"/>
          <w:szCs w:val="28"/>
        </w:rPr>
        <w:t xml:space="preserve"> органом регистрации прав </w:t>
      </w:r>
      <w:r w:rsidRPr="005925C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заявления и пакета необходимых документов (12 рабочих дней с даты приема соответствующего заявления многофункциональным центром). </w:t>
      </w:r>
    </w:p>
    <w:p w:rsidR="00893A6C" w:rsidRPr="005925C6" w:rsidRDefault="00893A6C" w:rsidP="00893A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5C6">
        <w:rPr>
          <w:rFonts w:ascii="Times New Roman" w:hAnsi="Times New Roman" w:cs="Times New Roman"/>
          <w:sz w:val="28"/>
          <w:szCs w:val="28"/>
        </w:rPr>
        <w:t xml:space="preserve">Размер государственной пошлины за проведение государственной регистрации прав на садовый дом не изменился и составляет 350 рублей. </w:t>
      </w:r>
    </w:p>
    <w:p w:rsidR="00893A6C" w:rsidRDefault="00893A6C" w:rsidP="00893A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5C6">
        <w:rPr>
          <w:rFonts w:ascii="Times New Roman" w:hAnsi="Times New Roman" w:cs="Times New Roman"/>
          <w:sz w:val="28"/>
          <w:szCs w:val="28"/>
        </w:rPr>
        <w:t xml:space="preserve">На заметку. </w:t>
      </w:r>
      <w:proofErr w:type="gramStart"/>
      <w:r w:rsidRPr="005925C6">
        <w:rPr>
          <w:rFonts w:ascii="Times New Roman" w:hAnsi="Times New Roman" w:cs="Times New Roman"/>
          <w:sz w:val="28"/>
          <w:szCs w:val="28"/>
        </w:rPr>
        <w:t>С 1 января 2017 года утверждены новые формы декларации и технического плана, требования к их подготовке, состав содержащихся в них сведений (приказ Минэкономразвития России от 18.12</w:t>
      </w:r>
      <w:r>
        <w:rPr>
          <w:rFonts w:ascii="Times New Roman" w:hAnsi="Times New Roman" w:cs="Times New Roman"/>
          <w:sz w:val="28"/>
          <w:szCs w:val="28"/>
        </w:rPr>
        <w:t>.2015 № 953 (ред. от 01.11.2016</w:t>
      </w:r>
      <w:r w:rsidRPr="005925C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93A6C" w:rsidRPr="005925C6" w:rsidRDefault="00893A6C" w:rsidP="00893A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8C4" w:rsidRDefault="005278C4"/>
    <w:sectPr w:rsidR="005278C4" w:rsidSect="0052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A6C"/>
    <w:rsid w:val="005278C4"/>
    <w:rsid w:val="0089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A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2017-03-13T10:57:00Z</dcterms:created>
  <dcterms:modified xsi:type="dcterms:W3CDTF">2017-03-13T10:57:00Z</dcterms:modified>
</cp:coreProperties>
</file>